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F8A8E" w14:textId="1ADDEC2B" w:rsidR="001975F1" w:rsidRDefault="003F20F9" w:rsidP="001975F1">
      <w:pPr>
        <w:jc w:val="center"/>
        <w:rPr>
          <w:rFonts w:ascii="メイリオ" w:eastAsia="メイリオ" w:hAnsi="メイリオ"/>
          <w:szCs w:val="21"/>
        </w:rPr>
      </w:pPr>
      <w:r>
        <w:rPr>
          <w:rFonts w:ascii="メイリオ" w:eastAsia="メイリオ" w:hAnsi="メイリオ" w:hint="eastAsia"/>
          <w:sz w:val="28"/>
          <w:szCs w:val="28"/>
        </w:rPr>
        <w:t>「</w:t>
      </w:r>
      <w:r w:rsidR="001975F1" w:rsidRPr="001975F1">
        <w:rPr>
          <w:rFonts w:ascii="メイリオ" w:eastAsia="メイリオ" w:hAnsi="メイリオ" w:hint="eastAsia"/>
          <w:sz w:val="28"/>
          <w:szCs w:val="28"/>
        </w:rPr>
        <w:t>中小企業の海外展開支援業務と知識体系</w:t>
      </w:r>
      <w:r>
        <w:rPr>
          <w:rFonts w:ascii="メイリオ" w:eastAsia="メイリオ" w:hAnsi="メイリオ" w:hint="eastAsia"/>
          <w:sz w:val="28"/>
          <w:szCs w:val="28"/>
        </w:rPr>
        <w:t>」</w:t>
      </w:r>
      <w:r w:rsidR="001975F1" w:rsidRPr="001975F1">
        <w:rPr>
          <w:rFonts w:ascii="メイリオ" w:eastAsia="メイリオ" w:hAnsi="メイリオ" w:hint="eastAsia"/>
          <w:sz w:val="28"/>
          <w:szCs w:val="28"/>
        </w:rPr>
        <w:t>改定</w:t>
      </w:r>
      <w:r>
        <w:rPr>
          <w:rFonts w:ascii="メイリオ" w:eastAsia="メイリオ" w:hAnsi="メイリオ" w:hint="eastAsia"/>
          <w:sz w:val="28"/>
          <w:szCs w:val="28"/>
        </w:rPr>
        <w:t>について</w:t>
      </w:r>
    </w:p>
    <w:p w14:paraId="3ECBE8D0" w14:textId="2FAF557F" w:rsidR="001975F1" w:rsidRDefault="001975F1" w:rsidP="001975F1">
      <w:pPr>
        <w:jc w:val="left"/>
        <w:rPr>
          <w:rFonts w:ascii="メイリオ" w:eastAsia="メイリオ" w:hAnsi="メイリオ"/>
          <w:szCs w:val="21"/>
        </w:rPr>
      </w:pPr>
    </w:p>
    <w:p w14:paraId="746FAC1F" w14:textId="114FDD92" w:rsidR="001975F1" w:rsidRDefault="003F20F9" w:rsidP="00DC34A6">
      <w:pPr>
        <w:ind w:firstLineChars="100" w:firstLine="210"/>
        <w:jc w:val="left"/>
        <w:rPr>
          <w:rFonts w:ascii="メイリオ" w:eastAsia="メイリオ" w:hAnsi="メイリオ"/>
          <w:szCs w:val="21"/>
        </w:rPr>
      </w:pPr>
      <w:r>
        <w:rPr>
          <w:rFonts w:ascii="メイリオ" w:eastAsia="メイリオ" w:hAnsi="メイリオ" w:hint="eastAsia"/>
          <w:szCs w:val="21"/>
        </w:rPr>
        <w:t>「中小企業の海外展開支援業務と知識体系」（以下「本体系」）は（一社）中小企業診断協会（以下「協会」）</w:t>
      </w:r>
      <w:r w:rsidR="000E2D2C">
        <w:rPr>
          <w:rFonts w:ascii="メイリオ" w:eastAsia="メイリオ" w:hAnsi="メイリオ" w:hint="eastAsia"/>
          <w:szCs w:val="21"/>
        </w:rPr>
        <w:t>が</w:t>
      </w:r>
      <w:r>
        <w:rPr>
          <w:rFonts w:ascii="メイリオ" w:eastAsia="メイリオ" w:hAnsi="メイリオ" w:hint="eastAsia"/>
          <w:szCs w:val="21"/>
        </w:rPr>
        <w:t>2017年2月に作成し、協会ホームページ</w:t>
      </w:r>
      <w:r w:rsidR="00DC34A6">
        <w:rPr>
          <w:rFonts w:ascii="メイリオ" w:eastAsia="メイリオ" w:hAnsi="メイリオ" w:hint="eastAsia"/>
          <w:szCs w:val="21"/>
        </w:rPr>
        <w:t>や個々の中小企業診断士活動</w:t>
      </w:r>
      <w:r>
        <w:rPr>
          <w:rFonts w:ascii="メイリオ" w:eastAsia="メイリオ" w:hAnsi="メイリオ" w:hint="eastAsia"/>
          <w:szCs w:val="21"/>
        </w:rPr>
        <w:t>等を通じ、</w:t>
      </w:r>
      <w:r w:rsidR="00DC34A6">
        <w:rPr>
          <w:rFonts w:ascii="メイリオ" w:eastAsia="メイリオ" w:hAnsi="メイリオ" w:hint="eastAsia"/>
          <w:szCs w:val="21"/>
        </w:rPr>
        <w:t>多くの方々に活用していただいています。また、それぞれの項目についても、多数の中小企業診断士グループの皆さんが、研究を進めていただいていることなどもあり、本体系が</w:t>
      </w:r>
      <w:r w:rsidR="00571F2E">
        <w:rPr>
          <w:rFonts w:ascii="メイリオ" w:eastAsia="メイリオ" w:hAnsi="メイリオ" w:hint="eastAsia"/>
          <w:szCs w:val="21"/>
        </w:rPr>
        <w:t>実際のビジネスの場で</w:t>
      </w:r>
      <w:r w:rsidR="00DC34A6">
        <w:rPr>
          <w:rFonts w:ascii="メイリオ" w:eastAsia="メイリオ" w:hAnsi="メイリオ" w:hint="eastAsia"/>
          <w:szCs w:val="21"/>
        </w:rPr>
        <w:t>徐々に</w:t>
      </w:r>
      <w:r w:rsidR="00571F2E">
        <w:rPr>
          <w:rFonts w:ascii="メイリオ" w:eastAsia="メイリオ" w:hAnsi="メイリオ" w:hint="eastAsia"/>
          <w:szCs w:val="21"/>
        </w:rPr>
        <w:t>浸透しつつあることを実感しています。</w:t>
      </w:r>
    </w:p>
    <w:p w14:paraId="3AF3AEC9" w14:textId="3A146696" w:rsidR="00ED53AD" w:rsidRDefault="00245E2A" w:rsidP="00ED53AD">
      <w:pPr>
        <w:ind w:firstLineChars="100" w:firstLine="210"/>
        <w:jc w:val="left"/>
        <w:rPr>
          <w:rFonts w:ascii="メイリオ" w:eastAsia="メイリオ" w:hAnsi="メイリオ"/>
          <w:szCs w:val="21"/>
        </w:rPr>
      </w:pPr>
      <w:r>
        <w:rPr>
          <w:rFonts w:ascii="メイリオ" w:eastAsia="メイリオ" w:hAnsi="メイリオ" w:hint="eastAsia"/>
          <w:szCs w:val="21"/>
        </w:rPr>
        <w:t>そうした中で</w:t>
      </w:r>
      <w:r w:rsidR="00571F2E">
        <w:rPr>
          <w:rFonts w:ascii="メイリオ" w:eastAsia="メイリオ" w:hAnsi="メイリオ" w:hint="eastAsia"/>
          <w:szCs w:val="21"/>
        </w:rPr>
        <w:t>、本体系</w:t>
      </w:r>
      <w:r w:rsidR="0063248A">
        <w:rPr>
          <w:rFonts w:ascii="メイリオ" w:eastAsia="メイリオ" w:hAnsi="メイリオ" w:hint="eastAsia"/>
          <w:szCs w:val="21"/>
        </w:rPr>
        <w:t>の</w:t>
      </w:r>
      <w:r w:rsidR="00571F2E">
        <w:rPr>
          <w:rFonts w:ascii="メイリオ" w:eastAsia="メイリオ" w:hAnsi="メイリオ" w:hint="eastAsia"/>
          <w:szCs w:val="21"/>
        </w:rPr>
        <w:t>第1版作成後約6年を経過し、その間に</w:t>
      </w:r>
      <w:r w:rsidR="00ED53AD">
        <w:rPr>
          <w:rFonts w:ascii="メイリオ" w:eastAsia="メイリオ" w:hAnsi="メイリオ" w:hint="eastAsia"/>
          <w:szCs w:val="21"/>
        </w:rPr>
        <w:t>新興国の台頭に象徴されるように</w:t>
      </w:r>
      <w:r w:rsidR="00571F2E">
        <w:rPr>
          <w:rFonts w:ascii="メイリオ" w:eastAsia="メイリオ" w:hAnsi="メイリオ" w:hint="eastAsia"/>
          <w:szCs w:val="21"/>
        </w:rPr>
        <w:t>世界の政治・経済環境は大きく変化し、同時に越境ECなど新形態ビジネスも</w:t>
      </w:r>
      <w:r w:rsidR="00980180">
        <w:rPr>
          <w:rFonts w:ascii="メイリオ" w:eastAsia="メイリオ" w:hAnsi="メイリオ" w:hint="eastAsia"/>
          <w:szCs w:val="21"/>
        </w:rPr>
        <w:t>拡大</w:t>
      </w:r>
      <w:r w:rsidR="00ED53AD">
        <w:rPr>
          <w:rFonts w:ascii="メイリオ" w:eastAsia="メイリオ" w:hAnsi="メイリオ" w:hint="eastAsia"/>
          <w:szCs w:val="21"/>
        </w:rPr>
        <w:t>するな</w:t>
      </w:r>
      <w:r w:rsidR="00980180">
        <w:rPr>
          <w:rFonts w:ascii="メイリオ" w:eastAsia="メイリオ" w:hAnsi="メイリオ" w:hint="eastAsia"/>
          <w:szCs w:val="21"/>
        </w:rPr>
        <w:t>ど、</w:t>
      </w:r>
      <w:r w:rsidR="00ED53AD">
        <w:rPr>
          <w:rFonts w:ascii="メイリオ" w:eastAsia="メイリオ" w:hAnsi="メイリオ" w:hint="eastAsia"/>
          <w:szCs w:val="21"/>
        </w:rPr>
        <w:t>中小企業にとっても国際ビジネス環境は変化しつつあります。その一方で、本体系にある国際ビジネス取り組みのための基本</w:t>
      </w:r>
      <w:r w:rsidR="006D575B">
        <w:rPr>
          <w:rFonts w:ascii="メイリオ" w:eastAsia="メイリオ" w:hAnsi="メイリオ" w:hint="eastAsia"/>
          <w:szCs w:val="21"/>
        </w:rPr>
        <w:t>的な事項</w:t>
      </w:r>
      <w:r w:rsidR="00ED53AD">
        <w:rPr>
          <w:rFonts w:ascii="メイリオ" w:eastAsia="メイリオ" w:hAnsi="メイリオ" w:hint="eastAsia"/>
          <w:szCs w:val="21"/>
        </w:rPr>
        <w:t>は、大きく変化はしてい</w:t>
      </w:r>
      <w:r w:rsidR="006D575B">
        <w:rPr>
          <w:rFonts w:ascii="メイリオ" w:eastAsia="メイリオ" w:hAnsi="メイリオ" w:hint="eastAsia"/>
          <w:szCs w:val="21"/>
        </w:rPr>
        <w:t>ないと</w:t>
      </w:r>
      <w:r w:rsidR="00460808">
        <w:rPr>
          <w:rFonts w:ascii="メイリオ" w:eastAsia="メイリオ" w:hAnsi="メイリオ" w:hint="eastAsia"/>
          <w:szCs w:val="21"/>
        </w:rPr>
        <w:t>いえます</w:t>
      </w:r>
      <w:r w:rsidR="00ED53AD">
        <w:rPr>
          <w:rFonts w:ascii="メイリオ" w:eastAsia="メイリオ" w:hAnsi="メイリオ" w:hint="eastAsia"/>
          <w:szCs w:val="21"/>
        </w:rPr>
        <w:t>。</w:t>
      </w:r>
    </w:p>
    <w:p w14:paraId="50F73006" w14:textId="446C850D" w:rsidR="00ED53AD" w:rsidRDefault="00ED53AD" w:rsidP="00ED53AD">
      <w:pPr>
        <w:ind w:firstLineChars="100" w:firstLine="210"/>
        <w:jc w:val="left"/>
        <w:rPr>
          <w:rFonts w:ascii="メイリオ" w:eastAsia="メイリオ" w:hAnsi="メイリオ"/>
          <w:szCs w:val="21"/>
        </w:rPr>
      </w:pPr>
      <w:r>
        <w:rPr>
          <w:rFonts w:ascii="メイリオ" w:eastAsia="メイリオ" w:hAnsi="メイリオ" w:hint="eastAsia"/>
          <w:szCs w:val="21"/>
        </w:rPr>
        <w:t>しかしながら、前述のとおり本体系作成からかなりの期間を経ていることにより、現段階で</w:t>
      </w:r>
      <w:r w:rsidR="009C5585">
        <w:rPr>
          <w:rFonts w:ascii="メイリオ" w:eastAsia="メイリオ" w:hAnsi="メイリオ" w:hint="eastAsia"/>
          <w:szCs w:val="21"/>
        </w:rPr>
        <w:t>全体の</w:t>
      </w:r>
      <w:r>
        <w:rPr>
          <w:rFonts w:ascii="メイリオ" w:eastAsia="メイリオ" w:hAnsi="メイリオ" w:hint="eastAsia"/>
          <w:szCs w:val="21"/>
        </w:rPr>
        <w:t>見直しを行い、新しく加えるべき部分を加え、同時に体系全体をより使いやすいものにするべく、</w:t>
      </w:r>
      <w:r w:rsidR="009C5585">
        <w:rPr>
          <w:rFonts w:ascii="メイリオ" w:eastAsia="メイリオ" w:hAnsi="メイリオ" w:hint="eastAsia"/>
          <w:szCs w:val="21"/>
        </w:rPr>
        <w:t>改定作業を行いました。</w:t>
      </w:r>
    </w:p>
    <w:p w14:paraId="123925E2" w14:textId="77777777" w:rsidR="009C5585" w:rsidRDefault="009C5585" w:rsidP="00ED53AD">
      <w:pPr>
        <w:ind w:firstLineChars="100" w:firstLine="210"/>
        <w:jc w:val="left"/>
        <w:rPr>
          <w:rFonts w:ascii="メイリオ" w:eastAsia="メイリオ" w:hAnsi="メイリオ"/>
          <w:szCs w:val="21"/>
        </w:rPr>
      </w:pPr>
    </w:p>
    <w:p w14:paraId="62AC6203" w14:textId="7D0AAFB3" w:rsidR="009C5585" w:rsidRDefault="009C5585" w:rsidP="00ED53AD">
      <w:pPr>
        <w:ind w:firstLineChars="100" w:firstLine="210"/>
        <w:jc w:val="left"/>
        <w:rPr>
          <w:rFonts w:ascii="メイリオ" w:eastAsia="メイリオ" w:hAnsi="メイリオ"/>
          <w:szCs w:val="21"/>
        </w:rPr>
      </w:pPr>
      <w:r>
        <w:rPr>
          <w:rFonts w:ascii="メイリオ" w:eastAsia="メイリオ" w:hAnsi="メイリオ" w:hint="eastAsia"/>
          <w:szCs w:val="21"/>
        </w:rPr>
        <w:t>改定作業の主なポイントは</w:t>
      </w:r>
      <w:r w:rsidR="00217F89">
        <w:rPr>
          <w:rFonts w:ascii="メイリオ" w:eastAsia="メイリオ" w:hAnsi="メイリオ" w:hint="eastAsia"/>
          <w:szCs w:val="21"/>
        </w:rPr>
        <w:t>次</w:t>
      </w:r>
      <w:r>
        <w:rPr>
          <w:rFonts w:ascii="メイリオ" w:eastAsia="メイリオ" w:hAnsi="メイリオ" w:hint="eastAsia"/>
          <w:szCs w:val="21"/>
        </w:rPr>
        <w:t>のとおりです。</w:t>
      </w:r>
    </w:p>
    <w:p w14:paraId="0378CC2B" w14:textId="2A6A7B8A" w:rsidR="009C5585" w:rsidRPr="00B242D7" w:rsidRDefault="00B242D7" w:rsidP="00B242D7">
      <w:pPr>
        <w:pStyle w:val="a7"/>
        <w:numPr>
          <w:ilvl w:val="0"/>
          <w:numId w:val="1"/>
        </w:numPr>
        <w:ind w:leftChars="0"/>
        <w:jc w:val="left"/>
        <w:rPr>
          <w:rFonts w:ascii="メイリオ" w:eastAsia="メイリオ" w:hAnsi="メイリオ"/>
          <w:szCs w:val="21"/>
        </w:rPr>
      </w:pPr>
      <w:r w:rsidRPr="00B242D7">
        <w:rPr>
          <w:rFonts w:ascii="メイリオ" w:eastAsia="メイリオ" w:hAnsi="メイリオ" w:hint="eastAsia"/>
          <w:szCs w:val="21"/>
        </w:rPr>
        <w:t>基本的に第1階層、第2階層は変更しない。（ただし、第2階層は、一部</w:t>
      </w:r>
      <w:r w:rsidR="00865220">
        <w:rPr>
          <w:rFonts w:ascii="メイリオ" w:eastAsia="メイリオ" w:hAnsi="メイリオ" w:hint="eastAsia"/>
          <w:szCs w:val="21"/>
        </w:rPr>
        <w:t>追加</w:t>
      </w:r>
      <w:r w:rsidR="00184736">
        <w:rPr>
          <w:rFonts w:ascii="メイリオ" w:eastAsia="メイリオ" w:hAnsi="メイリオ" w:hint="eastAsia"/>
          <w:szCs w:val="21"/>
        </w:rPr>
        <w:t>・</w:t>
      </w:r>
      <w:r w:rsidRPr="00B242D7">
        <w:rPr>
          <w:rFonts w:ascii="メイリオ" w:eastAsia="メイリオ" w:hAnsi="メイリオ" w:hint="eastAsia"/>
          <w:szCs w:val="21"/>
        </w:rPr>
        <w:t>修正あり）</w:t>
      </w:r>
    </w:p>
    <w:p w14:paraId="533C7F10" w14:textId="7D25017E" w:rsidR="00B242D7" w:rsidRDefault="00FE247A" w:rsidP="00B242D7">
      <w:pPr>
        <w:pStyle w:val="a7"/>
        <w:numPr>
          <w:ilvl w:val="0"/>
          <w:numId w:val="1"/>
        </w:numPr>
        <w:ind w:leftChars="0"/>
        <w:jc w:val="left"/>
        <w:rPr>
          <w:rFonts w:ascii="メイリオ" w:eastAsia="メイリオ" w:hAnsi="メイリオ"/>
          <w:szCs w:val="21"/>
        </w:rPr>
      </w:pPr>
      <w:r>
        <w:rPr>
          <w:rFonts w:ascii="メイリオ" w:eastAsia="メイリオ" w:hAnsi="メイリオ" w:hint="eastAsia"/>
          <w:szCs w:val="21"/>
        </w:rPr>
        <w:t>第3階層以下は、下記の基準で</w:t>
      </w:r>
      <w:r w:rsidR="00400ACB">
        <w:rPr>
          <w:rFonts w:ascii="メイリオ" w:eastAsia="メイリオ" w:hAnsi="メイリオ" w:hint="eastAsia"/>
          <w:szCs w:val="21"/>
        </w:rPr>
        <w:t>見直しを行った。</w:t>
      </w:r>
    </w:p>
    <w:p w14:paraId="44784750" w14:textId="72C1488D" w:rsidR="00373228" w:rsidRDefault="00BD4B80" w:rsidP="00373228">
      <w:pPr>
        <w:pStyle w:val="a7"/>
        <w:numPr>
          <w:ilvl w:val="1"/>
          <w:numId w:val="1"/>
        </w:numPr>
        <w:ind w:leftChars="0"/>
        <w:jc w:val="left"/>
        <w:rPr>
          <w:rFonts w:ascii="メイリオ" w:eastAsia="メイリオ" w:hAnsi="メイリオ"/>
          <w:szCs w:val="21"/>
        </w:rPr>
      </w:pPr>
      <w:r>
        <w:rPr>
          <w:rFonts w:ascii="メイリオ" w:eastAsia="メイリオ" w:hAnsi="メイリオ" w:hint="eastAsia"/>
          <w:szCs w:val="21"/>
        </w:rPr>
        <w:t>第3階層は、支援業務を行うにあたり「確認すべき事項」「やるべき事」を列</w:t>
      </w:r>
      <w:r w:rsidR="00460808">
        <w:rPr>
          <w:rFonts w:ascii="メイリオ" w:eastAsia="メイリオ" w:hAnsi="メイリオ" w:hint="eastAsia"/>
          <w:szCs w:val="21"/>
        </w:rPr>
        <w:t>挙</w:t>
      </w:r>
      <w:r>
        <w:rPr>
          <w:rFonts w:ascii="メイリオ" w:eastAsia="メイリオ" w:hAnsi="メイリオ" w:hint="eastAsia"/>
          <w:szCs w:val="21"/>
        </w:rPr>
        <w:t>する</w:t>
      </w:r>
    </w:p>
    <w:p w14:paraId="4A002B24" w14:textId="22E66601" w:rsidR="0056125A" w:rsidRDefault="0056125A" w:rsidP="00373228">
      <w:pPr>
        <w:pStyle w:val="a7"/>
        <w:numPr>
          <w:ilvl w:val="1"/>
          <w:numId w:val="1"/>
        </w:numPr>
        <w:ind w:leftChars="0"/>
        <w:jc w:val="left"/>
        <w:rPr>
          <w:rFonts w:ascii="メイリオ" w:eastAsia="メイリオ" w:hAnsi="メイリオ"/>
          <w:szCs w:val="21"/>
        </w:rPr>
      </w:pPr>
      <w:r>
        <w:rPr>
          <w:rFonts w:ascii="メイリオ" w:eastAsia="メイリオ" w:hAnsi="メイリオ" w:hint="eastAsia"/>
          <w:szCs w:val="21"/>
        </w:rPr>
        <w:t>第4階層は、</w:t>
      </w:r>
      <w:r w:rsidR="002F4E0B">
        <w:rPr>
          <w:rFonts w:ascii="メイリオ" w:eastAsia="メイリオ" w:hAnsi="メイリオ" w:hint="eastAsia"/>
          <w:szCs w:val="21"/>
        </w:rPr>
        <w:t>その内訳を整理、記述する</w:t>
      </w:r>
    </w:p>
    <w:p w14:paraId="5A394E81" w14:textId="44D5A7C6" w:rsidR="00D97F52" w:rsidRDefault="00D97F52" w:rsidP="00373228">
      <w:pPr>
        <w:pStyle w:val="a7"/>
        <w:numPr>
          <w:ilvl w:val="1"/>
          <w:numId w:val="1"/>
        </w:numPr>
        <w:ind w:leftChars="0"/>
        <w:jc w:val="left"/>
        <w:rPr>
          <w:rFonts w:ascii="メイリオ" w:eastAsia="メイリオ" w:hAnsi="メイリオ"/>
          <w:szCs w:val="21"/>
        </w:rPr>
      </w:pPr>
      <w:r>
        <w:rPr>
          <w:rFonts w:ascii="メイリオ" w:eastAsia="メイリオ" w:hAnsi="メイリオ" w:hint="eastAsia"/>
          <w:szCs w:val="21"/>
        </w:rPr>
        <w:t>第5階層は</w:t>
      </w:r>
      <w:r w:rsidR="005B5A15">
        <w:rPr>
          <w:rFonts w:ascii="メイリオ" w:eastAsia="メイリオ" w:hAnsi="メイリオ" w:hint="eastAsia"/>
          <w:szCs w:val="21"/>
        </w:rPr>
        <w:t>、</w:t>
      </w:r>
      <w:r w:rsidR="0079147D">
        <w:rPr>
          <w:rFonts w:ascii="メイリオ" w:eastAsia="メイリオ" w:hAnsi="メイリオ" w:hint="eastAsia"/>
          <w:szCs w:val="21"/>
        </w:rPr>
        <w:t>補足して</w:t>
      </w:r>
      <w:r w:rsidR="005B5A15">
        <w:rPr>
          <w:rFonts w:ascii="メイリオ" w:eastAsia="メイリオ" w:hAnsi="メイリオ" w:hint="eastAsia"/>
          <w:szCs w:val="21"/>
        </w:rPr>
        <w:t>記述しておくべき具体的内容を</w:t>
      </w:r>
      <w:r w:rsidR="00A45094">
        <w:rPr>
          <w:rFonts w:ascii="メイリオ" w:eastAsia="メイリオ" w:hAnsi="メイリオ" w:hint="eastAsia"/>
          <w:szCs w:val="21"/>
        </w:rPr>
        <w:t>入れる</w:t>
      </w:r>
    </w:p>
    <w:p w14:paraId="2E74B76B" w14:textId="77777777" w:rsidR="008C2823" w:rsidRDefault="00A45094" w:rsidP="00373228">
      <w:pPr>
        <w:pStyle w:val="a7"/>
        <w:numPr>
          <w:ilvl w:val="1"/>
          <w:numId w:val="1"/>
        </w:numPr>
        <w:ind w:leftChars="0"/>
        <w:jc w:val="left"/>
        <w:rPr>
          <w:rFonts w:ascii="メイリオ" w:eastAsia="メイリオ" w:hAnsi="メイリオ"/>
          <w:szCs w:val="21"/>
        </w:rPr>
      </w:pPr>
      <w:r>
        <w:rPr>
          <w:rFonts w:ascii="メイリオ" w:eastAsia="メイリオ" w:hAnsi="メイリオ" w:hint="eastAsia"/>
          <w:szCs w:val="21"/>
        </w:rPr>
        <w:t>第6階層</w:t>
      </w:r>
      <w:r w:rsidR="00BE2D93">
        <w:rPr>
          <w:rFonts w:ascii="メイリオ" w:eastAsia="メイリオ" w:hAnsi="メイリオ" w:hint="eastAsia"/>
          <w:szCs w:val="21"/>
        </w:rPr>
        <w:t>を</w:t>
      </w:r>
      <w:r>
        <w:rPr>
          <w:rFonts w:ascii="メイリオ" w:eastAsia="メイリオ" w:hAnsi="メイリオ" w:hint="eastAsia"/>
          <w:szCs w:val="21"/>
        </w:rPr>
        <w:t>、さらに必要な分類があれ</w:t>
      </w:r>
      <w:r w:rsidR="00BE2D93">
        <w:rPr>
          <w:rFonts w:ascii="メイリオ" w:eastAsia="メイリオ" w:hAnsi="メイリオ" w:hint="eastAsia"/>
          <w:szCs w:val="21"/>
        </w:rPr>
        <w:t>ば記述する</w:t>
      </w:r>
    </w:p>
    <w:p w14:paraId="00964D5D" w14:textId="68226CA1" w:rsidR="00A45094" w:rsidRDefault="008C2823" w:rsidP="00373228">
      <w:pPr>
        <w:pStyle w:val="a7"/>
        <w:numPr>
          <w:ilvl w:val="1"/>
          <w:numId w:val="1"/>
        </w:numPr>
        <w:ind w:leftChars="0"/>
        <w:jc w:val="left"/>
        <w:rPr>
          <w:rFonts w:ascii="メイリオ" w:eastAsia="メイリオ" w:hAnsi="メイリオ"/>
          <w:szCs w:val="21"/>
        </w:rPr>
      </w:pPr>
      <w:r>
        <w:rPr>
          <w:rFonts w:ascii="メイリオ" w:eastAsia="メイリオ" w:hAnsi="メイリオ" w:hint="eastAsia"/>
          <w:szCs w:val="21"/>
        </w:rPr>
        <w:t>第6階層を最深の階層とする</w:t>
      </w:r>
    </w:p>
    <w:p w14:paraId="37BA0B6B" w14:textId="1B282B15" w:rsidR="008C2823" w:rsidRDefault="0064511C" w:rsidP="00373228">
      <w:pPr>
        <w:pStyle w:val="a7"/>
        <w:numPr>
          <w:ilvl w:val="1"/>
          <w:numId w:val="1"/>
        </w:numPr>
        <w:ind w:leftChars="0"/>
        <w:jc w:val="left"/>
        <w:rPr>
          <w:rFonts w:ascii="メイリオ" w:eastAsia="メイリオ" w:hAnsi="メイリオ"/>
          <w:szCs w:val="21"/>
        </w:rPr>
      </w:pPr>
      <w:r>
        <w:rPr>
          <w:rFonts w:ascii="メイリオ" w:eastAsia="メイリオ" w:hAnsi="メイリオ" w:hint="eastAsia"/>
          <w:szCs w:val="21"/>
        </w:rPr>
        <w:t>右側の時期・事業分類・実施場所の</w:t>
      </w:r>
      <w:r w:rsidR="0048014B">
        <w:rPr>
          <w:rFonts w:ascii="メイリオ" w:eastAsia="メイリオ" w:hAnsi="メイリオ" w:hint="eastAsia"/>
          <w:szCs w:val="21"/>
        </w:rPr>
        <w:t>〇印位置の確認をおこなう</w:t>
      </w:r>
    </w:p>
    <w:p w14:paraId="00BBF3D1" w14:textId="6D68BA3F" w:rsidR="00400ACB" w:rsidRDefault="00400ACB" w:rsidP="00B242D7">
      <w:pPr>
        <w:pStyle w:val="a7"/>
        <w:numPr>
          <w:ilvl w:val="0"/>
          <w:numId w:val="1"/>
        </w:numPr>
        <w:ind w:leftChars="0"/>
        <w:jc w:val="left"/>
        <w:rPr>
          <w:rFonts w:ascii="メイリオ" w:eastAsia="メイリオ" w:hAnsi="メイリオ"/>
          <w:szCs w:val="21"/>
        </w:rPr>
      </w:pPr>
      <w:r>
        <w:rPr>
          <w:rFonts w:ascii="メイリオ" w:eastAsia="メイリオ" w:hAnsi="メイリオ" w:hint="eastAsia"/>
          <w:szCs w:val="21"/>
        </w:rPr>
        <w:t>第1</w:t>
      </w:r>
      <w:r w:rsidR="00373228">
        <w:rPr>
          <w:rFonts w:ascii="メイリオ" w:eastAsia="メイリオ" w:hAnsi="メイリオ" w:hint="eastAsia"/>
          <w:szCs w:val="21"/>
        </w:rPr>
        <w:t>~4</w:t>
      </w:r>
      <w:r>
        <w:rPr>
          <w:rFonts w:ascii="メイリオ" w:eastAsia="メイリオ" w:hAnsi="メイリオ" w:hint="eastAsia"/>
          <w:szCs w:val="21"/>
        </w:rPr>
        <w:t>階層</w:t>
      </w:r>
      <w:r w:rsidR="00373228">
        <w:rPr>
          <w:rFonts w:ascii="メイリオ" w:eastAsia="メイリオ" w:hAnsi="メイリオ" w:hint="eastAsia"/>
          <w:szCs w:val="21"/>
        </w:rPr>
        <w:t>の最初の行に、色付けをした。</w:t>
      </w:r>
    </w:p>
    <w:p w14:paraId="37EC713B" w14:textId="1FC11D08" w:rsidR="00D8277E" w:rsidRDefault="00D8277E" w:rsidP="00D8277E">
      <w:pPr>
        <w:pStyle w:val="a7"/>
        <w:ind w:leftChars="0" w:left="930"/>
        <w:jc w:val="left"/>
        <w:rPr>
          <w:rFonts w:ascii="メイリオ" w:eastAsia="メイリオ" w:hAnsi="メイリオ"/>
          <w:szCs w:val="21"/>
        </w:rPr>
      </w:pPr>
      <w:r>
        <w:rPr>
          <w:rFonts w:ascii="メイリオ" w:eastAsia="メイリオ" w:hAnsi="メイリオ" w:hint="eastAsia"/>
          <w:szCs w:val="21"/>
        </w:rPr>
        <w:t>（第1階層）青色</w:t>
      </w:r>
    </w:p>
    <w:p w14:paraId="23AB1065" w14:textId="09200661" w:rsidR="00D8277E" w:rsidRDefault="00D8277E" w:rsidP="00D8277E">
      <w:pPr>
        <w:pStyle w:val="a7"/>
        <w:ind w:leftChars="0" w:left="930"/>
        <w:jc w:val="left"/>
        <w:rPr>
          <w:rFonts w:ascii="メイリオ" w:eastAsia="メイリオ" w:hAnsi="メイリオ"/>
          <w:szCs w:val="21"/>
        </w:rPr>
      </w:pPr>
      <w:r>
        <w:rPr>
          <w:rFonts w:ascii="メイリオ" w:eastAsia="メイリオ" w:hAnsi="メイリオ" w:hint="eastAsia"/>
          <w:szCs w:val="21"/>
        </w:rPr>
        <w:t>（第2階層）黄色</w:t>
      </w:r>
    </w:p>
    <w:p w14:paraId="46348F6A" w14:textId="7A640C07" w:rsidR="00D8277E" w:rsidRDefault="00D8277E" w:rsidP="00D8277E">
      <w:pPr>
        <w:pStyle w:val="a7"/>
        <w:ind w:leftChars="0" w:left="930"/>
        <w:jc w:val="left"/>
        <w:rPr>
          <w:rFonts w:ascii="メイリオ" w:eastAsia="メイリオ" w:hAnsi="メイリオ"/>
          <w:szCs w:val="21"/>
        </w:rPr>
      </w:pPr>
      <w:r>
        <w:rPr>
          <w:rFonts w:ascii="メイリオ" w:eastAsia="メイリオ" w:hAnsi="メイリオ" w:hint="eastAsia"/>
          <w:szCs w:val="21"/>
        </w:rPr>
        <w:t>（第3階層）</w:t>
      </w:r>
      <w:r w:rsidR="005655E9">
        <w:rPr>
          <w:rFonts w:ascii="メイリオ" w:eastAsia="メイリオ" w:hAnsi="メイリオ" w:hint="eastAsia"/>
          <w:szCs w:val="21"/>
        </w:rPr>
        <w:t>緑色</w:t>
      </w:r>
    </w:p>
    <w:p w14:paraId="6AC383C1" w14:textId="57FF779C" w:rsidR="005655E9" w:rsidRDefault="005655E9" w:rsidP="00D8277E">
      <w:pPr>
        <w:pStyle w:val="a7"/>
        <w:ind w:leftChars="0" w:left="930"/>
        <w:jc w:val="left"/>
        <w:rPr>
          <w:rFonts w:ascii="メイリオ" w:eastAsia="メイリオ" w:hAnsi="メイリオ"/>
          <w:szCs w:val="21"/>
        </w:rPr>
      </w:pPr>
      <w:r>
        <w:rPr>
          <w:rFonts w:ascii="メイリオ" w:eastAsia="メイリオ" w:hAnsi="メイリオ" w:hint="eastAsia"/>
          <w:szCs w:val="21"/>
        </w:rPr>
        <w:t>（第4階層）黄色</w:t>
      </w:r>
    </w:p>
    <w:p w14:paraId="7F833F12" w14:textId="7499CAE7" w:rsidR="005939C3" w:rsidRPr="00D90AC2" w:rsidRDefault="00356182" w:rsidP="00D90AC2">
      <w:pPr>
        <w:pStyle w:val="a7"/>
        <w:numPr>
          <w:ilvl w:val="0"/>
          <w:numId w:val="1"/>
        </w:numPr>
        <w:ind w:leftChars="0"/>
        <w:jc w:val="left"/>
        <w:rPr>
          <w:rFonts w:ascii="メイリオ" w:eastAsia="メイリオ" w:hAnsi="メイリオ"/>
          <w:szCs w:val="21"/>
        </w:rPr>
      </w:pPr>
      <w:r w:rsidRPr="00D90AC2">
        <w:rPr>
          <w:rFonts w:ascii="メイリオ" w:eastAsia="メイリオ" w:hAnsi="メイリオ" w:hint="eastAsia"/>
          <w:szCs w:val="21"/>
        </w:rPr>
        <w:lastRenderedPageBreak/>
        <w:t>OS09については、中小企業の</w:t>
      </w:r>
      <w:r w:rsidR="004F2579" w:rsidRPr="00D90AC2">
        <w:rPr>
          <w:rFonts w:ascii="メイリオ" w:eastAsia="メイリオ" w:hAnsi="メイリオ" w:hint="eastAsia"/>
          <w:szCs w:val="21"/>
        </w:rPr>
        <w:t>海外展開の重要な要素として「輸出」</w:t>
      </w:r>
      <w:r w:rsidR="00D90AC2" w:rsidRPr="00D90AC2">
        <w:rPr>
          <w:rFonts w:ascii="メイリオ" w:eastAsia="メイリオ" w:hAnsi="メイリオ" w:hint="eastAsia"/>
          <w:szCs w:val="21"/>
        </w:rPr>
        <w:t>があり、</w:t>
      </w:r>
      <w:r w:rsidR="00881370">
        <w:rPr>
          <w:rFonts w:ascii="メイリオ" w:eastAsia="メイリオ" w:hAnsi="メイリオ" w:hint="eastAsia"/>
          <w:szCs w:val="21"/>
        </w:rPr>
        <w:t>第1階層として独立させるべき</w:t>
      </w:r>
      <w:r w:rsidR="009C0384">
        <w:rPr>
          <w:rFonts w:ascii="メイリオ" w:eastAsia="メイリオ" w:hAnsi="メイリオ" w:hint="eastAsia"/>
          <w:szCs w:val="21"/>
        </w:rPr>
        <w:t>では</w:t>
      </w:r>
      <w:r w:rsidR="00881370">
        <w:rPr>
          <w:rFonts w:ascii="メイリオ" w:eastAsia="メイリオ" w:hAnsi="メイリオ" w:hint="eastAsia"/>
          <w:szCs w:val="21"/>
        </w:rPr>
        <w:t>との議論もあった</w:t>
      </w:r>
      <w:r w:rsidR="003F57EB">
        <w:rPr>
          <w:rFonts w:ascii="メイリオ" w:eastAsia="メイリオ" w:hAnsi="メイリオ" w:hint="eastAsia"/>
          <w:szCs w:val="21"/>
        </w:rPr>
        <w:t>。しかしながら、</w:t>
      </w:r>
      <w:r w:rsidR="00E977DD">
        <w:rPr>
          <w:rFonts w:ascii="メイリオ" w:eastAsia="メイリオ" w:hAnsi="メイリオ" w:hint="eastAsia"/>
          <w:szCs w:val="21"/>
        </w:rPr>
        <w:t>輸出業務といえども</w:t>
      </w:r>
      <w:r w:rsidR="00D72E0B">
        <w:rPr>
          <w:rFonts w:ascii="メイリオ" w:eastAsia="メイリオ" w:hAnsi="メイリオ" w:hint="eastAsia"/>
          <w:szCs w:val="21"/>
        </w:rPr>
        <w:t>他の第1階層の知識や業務は</w:t>
      </w:r>
      <w:r w:rsidR="00DB3D5E">
        <w:rPr>
          <w:rFonts w:ascii="メイリオ" w:eastAsia="メイリオ" w:hAnsi="メイリオ" w:hint="eastAsia"/>
          <w:szCs w:val="21"/>
        </w:rPr>
        <w:t>基礎的な知見として認識しておくべきとの観点から</w:t>
      </w:r>
      <w:r w:rsidR="007669B5">
        <w:rPr>
          <w:rFonts w:ascii="メイリオ" w:eastAsia="メイリオ" w:hAnsi="メイリオ" w:hint="eastAsia"/>
          <w:szCs w:val="21"/>
        </w:rPr>
        <w:t>、</w:t>
      </w:r>
      <w:r w:rsidR="003F57EB">
        <w:rPr>
          <w:rFonts w:ascii="メイリオ" w:eastAsia="メイリオ" w:hAnsi="メイリオ" w:hint="eastAsia"/>
          <w:szCs w:val="21"/>
        </w:rPr>
        <w:t>今回は</w:t>
      </w:r>
      <w:r w:rsidR="006218FC">
        <w:rPr>
          <w:rFonts w:ascii="メイリオ" w:eastAsia="メイリオ" w:hAnsi="メイリオ" w:hint="eastAsia"/>
          <w:szCs w:val="21"/>
        </w:rPr>
        <w:t>オリジナルの形態を維持し、</w:t>
      </w:r>
      <w:r w:rsidR="00093CE8">
        <w:rPr>
          <w:rFonts w:ascii="メイリオ" w:eastAsia="メイリオ" w:hAnsi="メイリオ" w:hint="eastAsia"/>
          <w:szCs w:val="21"/>
        </w:rPr>
        <w:t>「」</w:t>
      </w:r>
      <w:r w:rsidR="007669B5">
        <w:rPr>
          <w:rFonts w:ascii="メイリオ" w:eastAsia="メイリオ" w:hAnsi="メイリオ" w:hint="eastAsia"/>
          <w:szCs w:val="21"/>
        </w:rPr>
        <w:t>OS09B</w:t>
      </w:r>
      <w:r w:rsidR="00093CE8">
        <w:rPr>
          <w:rFonts w:ascii="メイリオ" w:eastAsia="メイリオ" w:hAnsi="メイリオ" w:hint="eastAsia"/>
          <w:szCs w:val="21"/>
        </w:rPr>
        <w:t xml:space="preserve">　輸出」の内容をより充実させる</w:t>
      </w:r>
      <w:r w:rsidR="003F76DF">
        <w:rPr>
          <w:rFonts w:ascii="メイリオ" w:eastAsia="メイリオ" w:hAnsi="メイリオ" w:hint="eastAsia"/>
          <w:szCs w:val="21"/>
        </w:rPr>
        <w:t>ことした。</w:t>
      </w:r>
    </w:p>
    <w:p w14:paraId="203FE960" w14:textId="1CC10B23" w:rsidR="00D90AC2" w:rsidRDefault="00D90AC2" w:rsidP="00D90AC2">
      <w:pPr>
        <w:jc w:val="left"/>
        <w:rPr>
          <w:rFonts w:ascii="メイリオ" w:eastAsia="メイリオ" w:hAnsi="メイリオ"/>
          <w:szCs w:val="21"/>
        </w:rPr>
      </w:pPr>
    </w:p>
    <w:p w14:paraId="34D4FA1C" w14:textId="73E8E4B9" w:rsidR="00DE3979" w:rsidRDefault="00DE3979" w:rsidP="00D90AC2">
      <w:pPr>
        <w:jc w:val="left"/>
        <w:rPr>
          <w:rFonts w:ascii="メイリオ" w:eastAsia="メイリオ" w:hAnsi="メイリオ"/>
          <w:szCs w:val="21"/>
        </w:rPr>
      </w:pPr>
      <w:r>
        <w:rPr>
          <w:rFonts w:ascii="メイリオ" w:eastAsia="メイリオ" w:hAnsi="メイリオ" w:hint="eastAsia"/>
          <w:szCs w:val="21"/>
        </w:rPr>
        <w:t>（参考）使用に当たっての留意点</w:t>
      </w:r>
    </w:p>
    <w:p w14:paraId="3B9F7746" w14:textId="4AF90A7F" w:rsidR="00DE3979" w:rsidRDefault="00DE3979" w:rsidP="00D90AC2">
      <w:pPr>
        <w:jc w:val="left"/>
        <w:rPr>
          <w:rFonts w:ascii="メイリオ" w:eastAsia="メイリオ" w:hAnsi="メイリオ"/>
          <w:szCs w:val="21"/>
        </w:rPr>
      </w:pPr>
      <w:r>
        <w:rPr>
          <w:rFonts w:ascii="メイリオ" w:eastAsia="メイリオ" w:hAnsi="メイリオ" w:hint="eastAsia"/>
          <w:szCs w:val="21"/>
        </w:rPr>
        <w:t xml:space="preserve"> 「中小企業の海外展開支援業務と知識体系」は、海外展開支援に携わる（携わろうとする）中小企業診断士が、当該業務に必要となる知識体系を明確にすることで、その資質の向上を図り、また、人材のネットワークの形成に資することを目的として作成したものです。</w:t>
      </w:r>
    </w:p>
    <w:p w14:paraId="4F1498F4" w14:textId="1F404E8C" w:rsidR="00DE3979" w:rsidRDefault="00DE3979" w:rsidP="00D90AC2">
      <w:pPr>
        <w:jc w:val="left"/>
        <w:rPr>
          <w:rFonts w:ascii="メイリオ" w:eastAsia="メイリオ" w:hAnsi="メイリオ"/>
          <w:szCs w:val="21"/>
        </w:rPr>
      </w:pPr>
      <w:r>
        <w:rPr>
          <w:rFonts w:ascii="メイリオ" w:eastAsia="メイリオ" w:hAnsi="メイリオ" w:hint="eastAsia"/>
          <w:szCs w:val="21"/>
        </w:rPr>
        <w:t xml:space="preserve"> 一方、必要な業務等を体系的に網羅することにより、海外展開のための計画書作成や評価等における資料としても有用なものとなっています。ただし、実務に際しては、個々の国、企業、進出形態等に応じて、臨機に適切な取り扱いが必要となりますので、この点にご留意ください。</w:t>
      </w:r>
    </w:p>
    <w:p w14:paraId="584F461C" w14:textId="744186AC" w:rsidR="00DE3979" w:rsidRDefault="00DE3979" w:rsidP="00D90AC2">
      <w:pPr>
        <w:jc w:val="left"/>
        <w:rPr>
          <w:rFonts w:ascii="メイリオ" w:eastAsia="メイリオ" w:hAnsi="メイリオ"/>
          <w:szCs w:val="21"/>
        </w:rPr>
      </w:pPr>
      <w:r>
        <w:rPr>
          <w:rFonts w:ascii="メイリオ" w:eastAsia="メイリオ" w:hAnsi="メイリオ" w:hint="eastAsia"/>
          <w:szCs w:val="21"/>
        </w:rPr>
        <w:t xml:space="preserve"> </w:t>
      </w:r>
    </w:p>
    <w:p w14:paraId="32615256" w14:textId="77777777" w:rsidR="00DE3979" w:rsidRDefault="00DE3979" w:rsidP="00D90AC2">
      <w:pPr>
        <w:jc w:val="left"/>
        <w:rPr>
          <w:rFonts w:ascii="メイリオ" w:eastAsia="メイリオ" w:hAnsi="メイリオ"/>
          <w:szCs w:val="21"/>
        </w:rPr>
      </w:pPr>
    </w:p>
    <w:p w14:paraId="41D92042" w14:textId="2546809F" w:rsidR="00D90AC2" w:rsidRPr="00D90AC2" w:rsidRDefault="000E2D2C" w:rsidP="00D90AC2">
      <w:pPr>
        <w:jc w:val="left"/>
        <w:rPr>
          <w:rFonts w:ascii="メイリオ" w:eastAsia="メイリオ" w:hAnsi="メイリオ"/>
          <w:szCs w:val="21"/>
        </w:rPr>
      </w:pPr>
      <w:r>
        <w:rPr>
          <w:rFonts w:ascii="メイリオ" w:eastAsia="メイリオ" w:hAnsi="メイリオ" w:hint="eastAsia"/>
          <w:szCs w:val="21"/>
        </w:rPr>
        <w:t xml:space="preserve"> </w:t>
      </w:r>
    </w:p>
    <w:p w14:paraId="3C985EC8" w14:textId="3FB03507" w:rsidR="00D8277E" w:rsidRDefault="00696E10" w:rsidP="00696E10">
      <w:pPr>
        <w:rPr>
          <w:rFonts w:ascii="メイリオ" w:eastAsia="メイリオ" w:hAnsi="メイリオ"/>
          <w:szCs w:val="21"/>
        </w:rPr>
      </w:pPr>
      <w:r>
        <w:rPr>
          <w:rFonts w:ascii="メイリオ" w:eastAsia="メイリオ" w:hAnsi="メイリオ" w:hint="eastAsia"/>
          <w:szCs w:val="21"/>
        </w:rPr>
        <w:t>なお、</w:t>
      </w:r>
      <w:r w:rsidR="007F02CD">
        <w:rPr>
          <w:rFonts w:ascii="メイリオ" w:eastAsia="メイリオ" w:hAnsi="メイリオ" w:hint="eastAsia"/>
          <w:szCs w:val="21"/>
        </w:rPr>
        <w:t>本体系の</w:t>
      </w:r>
      <w:r w:rsidR="005C29CC">
        <w:rPr>
          <w:rFonts w:ascii="メイリオ" w:eastAsia="メイリオ" w:hAnsi="メイリオ" w:hint="eastAsia"/>
          <w:szCs w:val="21"/>
        </w:rPr>
        <w:t>作成</w:t>
      </w:r>
      <w:r w:rsidR="002D0473">
        <w:rPr>
          <w:rFonts w:ascii="メイリオ" w:eastAsia="メイリオ" w:hAnsi="メイリオ" w:hint="eastAsia"/>
          <w:szCs w:val="21"/>
        </w:rPr>
        <w:t>ならびに改定</w:t>
      </w:r>
      <w:r w:rsidR="005C29CC">
        <w:rPr>
          <w:rFonts w:ascii="メイリオ" w:eastAsia="メイリオ" w:hAnsi="メイリオ" w:hint="eastAsia"/>
          <w:szCs w:val="21"/>
        </w:rPr>
        <w:t>に当たっては、下記の中小企業診断士が編集</w:t>
      </w:r>
      <w:r w:rsidR="002D0473">
        <w:rPr>
          <w:rFonts w:ascii="メイリオ" w:eastAsia="メイリオ" w:hAnsi="メイリオ" w:hint="eastAsia"/>
          <w:szCs w:val="21"/>
        </w:rPr>
        <w:t>および</w:t>
      </w:r>
      <w:r w:rsidR="000D71CA">
        <w:rPr>
          <w:rFonts w:ascii="メイリオ" w:eastAsia="メイリオ" w:hAnsi="メイリオ" w:hint="eastAsia"/>
          <w:szCs w:val="21"/>
        </w:rPr>
        <w:t>作成</w:t>
      </w:r>
      <w:r w:rsidR="005C29CC">
        <w:rPr>
          <w:rFonts w:ascii="メイリオ" w:eastAsia="メイリオ" w:hAnsi="メイリオ" w:hint="eastAsia"/>
          <w:szCs w:val="21"/>
        </w:rPr>
        <w:t>を</w:t>
      </w:r>
      <w:r w:rsidR="002D0473">
        <w:rPr>
          <w:rFonts w:ascii="メイリオ" w:eastAsia="メイリオ" w:hAnsi="メイリオ" w:hint="eastAsia"/>
          <w:szCs w:val="21"/>
        </w:rPr>
        <w:t>担当しました。</w:t>
      </w:r>
    </w:p>
    <w:p w14:paraId="540D265C" w14:textId="77777777" w:rsidR="00C85F05" w:rsidRDefault="00C85F05" w:rsidP="00696E10">
      <w:pPr>
        <w:rPr>
          <w:rFonts w:ascii="メイリオ" w:eastAsia="メイリオ" w:hAnsi="メイリオ"/>
          <w:szCs w:val="21"/>
        </w:rPr>
      </w:pPr>
    </w:p>
    <w:p w14:paraId="2B230C21" w14:textId="13CBF385" w:rsidR="002D0473" w:rsidRDefault="00687B67" w:rsidP="00696E10">
      <w:pPr>
        <w:rPr>
          <w:rFonts w:ascii="メイリオ" w:eastAsia="メイリオ" w:hAnsi="メイリオ"/>
          <w:szCs w:val="21"/>
        </w:rPr>
      </w:pPr>
      <w:r>
        <w:rPr>
          <w:rFonts w:ascii="メイリオ" w:eastAsia="メイリオ" w:hAnsi="メイリオ" w:hint="eastAsia"/>
          <w:szCs w:val="21"/>
        </w:rPr>
        <w:t>2017年</w:t>
      </w:r>
      <w:r w:rsidR="00F73854">
        <w:rPr>
          <w:rFonts w:ascii="メイリオ" w:eastAsia="メイリオ" w:hAnsi="メイリオ" w:hint="eastAsia"/>
          <w:szCs w:val="21"/>
        </w:rPr>
        <w:t>2月　「中小企業の</w:t>
      </w:r>
      <w:r w:rsidR="001D0A7D">
        <w:rPr>
          <w:rFonts w:ascii="メイリオ" w:eastAsia="メイリオ" w:hAnsi="メイリオ" w:hint="eastAsia"/>
          <w:szCs w:val="21"/>
        </w:rPr>
        <w:t>海外展開支援業務と知識体系」</w:t>
      </w:r>
    </w:p>
    <w:p w14:paraId="1683C75F" w14:textId="1EEDBDA1" w:rsidR="006133FA" w:rsidRDefault="006133FA" w:rsidP="00696E10">
      <w:pPr>
        <w:rPr>
          <w:rFonts w:ascii="メイリオ" w:eastAsia="メイリオ" w:hAnsi="メイリオ"/>
          <w:szCs w:val="21"/>
        </w:rPr>
      </w:pPr>
      <w:r>
        <w:rPr>
          <w:rFonts w:ascii="メイリオ" w:eastAsia="メイリオ" w:hAnsi="メイリオ" w:hint="eastAsia"/>
          <w:szCs w:val="21"/>
        </w:rPr>
        <w:t>編集・</w:t>
      </w:r>
      <w:r w:rsidR="00245E2A">
        <w:rPr>
          <w:rFonts w:ascii="メイリオ" w:eastAsia="メイリオ" w:hAnsi="メイリオ" w:hint="eastAsia"/>
          <w:szCs w:val="21"/>
        </w:rPr>
        <w:t>作成</w:t>
      </w:r>
      <w:r w:rsidR="00A600B8">
        <w:rPr>
          <w:rFonts w:ascii="メイリオ" w:eastAsia="メイリオ" w:hAnsi="メイリオ" w:hint="eastAsia"/>
          <w:szCs w:val="21"/>
        </w:rPr>
        <w:t>：</w:t>
      </w:r>
      <w:r>
        <w:rPr>
          <w:rFonts w:ascii="メイリオ" w:eastAsia="メイリオ" w:hAnsi="メイリオ" w:hint="eastAsia"/>
          <w:szCs w:val="21"/>
        </w:rPr>
        <w:t>大喜多富美郎</w:t>
      </w:r>
    </w:p>
    <w:p w14:paraId="4847FEA7" w14:textId="2377D6BC" w:rsidR="00A600B8" w:rsidRDefault="00245E2A" w:rsidP="00696E10">
      <w:pPr>
        <w:rPr>
          <w:rFonts w:ascii="メイリオ" w:eastAsia="メイリオ" w:hAnsi="メイリオ"/>
          <w:szCs w:val="21"/>
        </w:rPr>
      </w:pPr>
      <w:r>
        <w:rPr>
          <w:rFonts w:ascii="メイリオ" w:eastAsia="メイリオ" w:hAnsi="メイリオ" w:hint="eastAsia"/>
          <w:szCs w:val="21"/>
        </w:rPr>
        <w:t>作成</w:t>
      </w:r>
      <w:r w:rsidR="00A600B8">
        <w:rPr>
          <w:rFonts w:ascii="メイリオ" w:eastAsia="メイリオ" w:hAnsi="メイリオ" w:hint="eastAsia"/>
          <w:szCs w:val="21"/>
        </w:rPr>
        <w:t>：徳久日出一、永吉和雄、</w:t>
      </w:r>
      <w:r w:rsidR="00CC2020">
        <w:rPr>
          <w:rFonts w:ascii="メイリオ" w:eastAsia="メイリオ" w:hAnsi="メイリオ" w:hint="eastAsia"/>
          <w:szCs w:val="21"/>
        </w:rPr>
        <w:t>松村正之、山本倫寛</w:t>
      </w:r>
    </w:p>
    <w:p w14:paraId="7801CDF3" w14:textId="77777777" w:rsidR="00C85F05" w:rsidRDefault="00C85F05" w:rsidP="00696E10">
      <w:pPr>
        <w:rPr>
          <w:rFonts w:ascii="メイリオ" w:eastAsia="メイリオ" w:hAnsi="メイリオ"/>
          <w:szCs w:val="21"/>
        </w:rPr>
      </w:pPr>
    </w:p>
    <w:p w14:paraId="754B6987" w14:textId="249A3580" w:rsidR="00C85F05" w:rsidRDefault="00C85F05" w:rsidP="00696E10">
      <w:pPr>
        <w:rPr>
          <w:rFonts w:ascii="メイリオ" w:eastAsia="メイリオ" w:hAnsi="メイリオ"/>
          <w:szCs w:val="21"/>
        </w:rPr>
      </w:pPr>
      <w:r>
        <w:rPr>
          <w:rFonts w:ascii="メイリオ" w:eastAsia="メイリオ" w:hAnsi="メイリオ" w:hint="eastAsia"/>
          <w:szCs w:val="21"/>
        </w:rPr>
        <w:t xml:space="preserve">2023年1月　</w:t>
      </w:r>
      <w:r w:rsidR="00312C39">
        <w:rPr>
          <w:rFonts w:ascii="メイリオ" w:eastAsia="メイリオ" w:hAnsi="メイリオ" w:hint="eastAsia"/>
          <w:szCs w:val="21"/>
        </w:rPr>
        <w:t>「第1回改訂」</w:t>
      </w:r>
    </w:p>
    <w:p w14:paraId="564FB53A" w14:textId="3B9CCA70" w:rsidR="00312C39" w:rsidRDefault="00312C39" w:rsidP="00696E10">
      <w:pPr>
        <w:rPr>
          <w:rFonts w:ascii="メイリオ" w:eastAsia="メイリオ" w:hAnsi="メイリオ"/>
          <w:szCs w:val="21"/>
        </w:rPr>
      </w:pPr>
      <w:r>
        <w:rPr>
          <w:rFonts w:ascii="メイリオ" w:eastAsia="メイリオ" w:hAnsi="メイリオ" w:hint="eastAsia"/>
          <w:szCs w:val="21"/>
        </w:rPr>
        <w:t>編集</w:t>
      </w:r>
      <w:r w:rsidR="008509D1">
        <w:rPr>
          <w:rFonts w:ascii="メイリオ" w:eastAsia="メイリオ" w:hAnsi="メイリオ" w:hint="eastAsia"/>
          <w:szCs w:val="21"/>
        </w:rPr>
        <w:t>責任者</w:t>
      </w:r>
      <w:r>
        <w:rPr>
          <w:rFonts w:ascii="メイリオ" w:eastAsia="メイリオ" w:hAnsi="メイリオ" w:hint="eastAsia"/>
          <w:szCs w:val="21"/>
        </w:rPr>
        <w:t>・作成：大喜多富美郎、永吉和雄</w:t>
      </w:r>
      <w:r w:rsidR="002003F4">
        <w:rPr>
          <w:rFonts w:ascii="メイリオ" w:eastAsia="メイリオ" w:hAnsi="メイリオ" w:hint="eastAsia"/>
          <w:szCs w:val="21"/>
        </w:rPr>
        <w:t>（副）</w:t>
      </w:r>
    </w:p>
    <w:p w14:paraId="06476F96" w14:textId="70C3AFC6" w:rsidR="002003F4" w:rsidRDefault="002003F4" w:rsidP="00696E10">
      <w:pPr>
        <w:rPr>
          <w:rFonts w:ascii="メイリオ" w:eastAsia="メイリオ" w:hAnsi="メイリオ"/>
          <w:szCs w:val="21"/>
        </w:rPr>
      </w:pPr>
      <w:r>
        <w:rPr>
          <w:rFonts w:ascii="メイリオ" w:eastAsia="メイリオ" w:hAnsi="メイリオ" w:hint="eastAsia"/>
          <w:szCs w:val="21"/>
        </w:rPr>
        <w:t>編集委員・作成：三上彰久、酒向敦、小澤徹</w:t>
      </w:r>
    </w:p>
    <w:p w14:paraId="183276D9" w14:textId="62ADC6FB" w:rsidR="00757F97" w:rsidRDefault="000D71CA" w:rsidP="00696E10">
      <w:pPr>
        <w:rPr>
          <w:rFonts w:ascii="メイリオ" w:eastAsia="メイリオ" w:hAnsi="メイリオ"/>
          <w:szCs w:val="21"/>
        </w:rPr>
      </w:pPr>
      <w:r>
        <w:rPr>
          <w:rFonts w:ascii="メイリオ" w:eastAsia="メイリオ" w:hAnsi="メイリオ" w:hint="eastAsia"/>
          <w:szCs w:val="21"/>
        </w:rPr>
        <w:t>作成：</w:t>
      </w:r>
      <w:r w:rsidR="00416636">
        <w:rPr>
          <w:rFonts w:ascii="メイリオ" w:eastAsia="メイリオ" w:hAnsi="メイリオ" w:hint="eastAsia"/>
          <w:szCs w:val="21"/>
        </w:rPr>
        <w:t>鈴木祥子、</w:t>
      </w:r>
      <w:r w:rsidR="00757F97">
        <w:rPr>
          <w:rFonts w:ascii="メイリオ" w:eastAsia="メイリオ" w:hAnsi="メイリオ" w:hint="eastAsia"/>
          <w:szCs w:val="21"/>
        </w:rPr>
        <w:t>山本美紀、清水</w:t>
      </w:r>
      <w:r w:rsidR="00197FA2">
        <w:rPr>
          <w:rFonts w:ascii="メイリオ" w:eastAsia="メイリオ" w:hAnsi="メイリオ" w:hint="eastAsia"/>
          <w:szCs w:val="21"/>
        </w:rPr>
        <w:t>敬之、川崎透、山本倫寛、内藤秀美</w:t>
      </w:r>
    </w:p>
    <w:p w14:paraId="305B1707" w14:textId="77777777" w:rsidR="00196D85" w:rsidRDefault="00196D85" w:rsidP="00696E10">
      <w:pPr>
        <w:rPr>
          <w:rFonts w:ascii="メイリオ" w:eastAsia="メイリオ" w:hAnsi="メイリオ"/>
          <w:szCs w:val="21"/>
        </w:rPr>
      </w:pPr>
    </w:p>
    <w:p w14:paraId="5CDDE007" w14:textId="1F398792" w:rsidR="00196D85" w:rsidRDefault="00245E2A" w:rsidP="00245E2A">
      <w:pPr>
        <w:pStyle w:val="a8"/>
      </w:pPr>
      <w:r>
        <w:rPr>
          <w:rFonts w:hint="eastAsia"/>
        </w:rPr>
        <w:t>以上</w:t>
      </w:r>
    </w:p>
    <w:p w14:paraId="51279DF9" w14:textId="77777777" w:rsidR="00245E2A" w:rsidRPr="00D8277E" w:rsidRDefault="00245E2A" w:rsidP="00696E10">
      <w:pPr>
        <w:rPr>
          <w:rFonts w:ascii="メイリオ" w:eastAsia="メイリオ" w:hAnsi="メイリオ"/>
          <w:szCs w:val="21"/>
        </w:rPr>
      </w:pPr>
    </w:p>
    <w:sectPr w:rsidR="00245E2A" w:rsidRPr="00D8277E" w:rsidSect="00696E10">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94444" w14:textId="77777777" w:rsidR="000E08CB" w:rsidRDefault="000E08CB" w:rsidP="00904F2A">
      <w:pPr>
        <w:spacing w:line="240" w:lineRule="auto"/>
      </w:pPr>
      <w:r>
        <w:separator/>
      </w:r>
    </w:p>
  </w:endnote>
  <w:endnote w:type="continuationSeparator" w:id="0">
    <w:p w14:paraId="0151D4B6" w14:textId="77777777" w:rsidR="000E08CB" w:rsidRDefault="000E08CB" w:rsidP="00904F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240CA" w14:textId="77777777" w:rsidR="000E08CB" w:rsidRDefault="000E08CB" w:rsidP="00904F2A">
      <w:pPr>
        <w:spacing w:line="240" w:lineRule="auto"/>
      </w:pPr>
      <w:r>
        <w:separator/>
      </w:r>
    </w:p>
  </w:footnote>
  <w:footnote w:type="continuationSeparator" w:id="0">
    <w:p w14:paraId="089C8974" w14:textId="77777777" w:rsidR="000E08CB" w:rsidRDefault="000E08CB" w:rsidP="00904F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87FED"/>
    <w:multiLevelType w:val="hybridMultilevel"/>
    <w:tmpl w:val="1D56E2CC"/>
    <w:lvl w:ilvl="0" w:tplc="58E47502">
      <w:start w:val="1"/>
      <w:numFmt w:val="decimalFullWidth"/>
      <w:lvlText w:val="（%1）"/>
      <w:lvlJc w:val="left"/>
      <w:pPr>
        <w:ind w:left="930" w:hanging="720"/>
      </w:pPr>
      <w:rPr>
        <w:rFonts w:hint="default"/>
      </w:rPr>
    </w:lvl>
    <w:lvl w:ilvl="1" w:tplc="5E348F7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82778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F1"/>
    <w:rsid w:val="00093CE8"/>
    <w:rsid w:val="000D71CA"/>
    <w:rsid w:val="000E08CB"/>
    <w:rsid w:val="000E2D2C"/>
    <w:rsid w:val="00123C77"/>
    <w:rsid w:val="00184736"/>
    <w:rsid w:val="00196D85"/>
    <w:rsid w:val="001975F1"/>
    <w:rsid w:val="00197FA2"/>
    <w:rsid w:val="001D0A7D"/>
    <w:rsid w:val="002003F4"/>
    <w:rsid w:val="00217F89"/>
    <w:rsid w:val="00242847"/>
    <w:rsid w:val="00245E2A"/>
    <w:rsid w:val="002D0473"/>
    <w:rsid w:val="002F4E0B"/>
    <w:rsid w:val="00312C39"/>
    <w:rsid w:val="00356182"/>
    <w:rsid w:val="00373228"/>
    <w:rsid w:val="003F20F9"/>
    <w:rsid w:val="003F57EB"/>
    <w:rsid w:val="003F76DF"/>
    <w:rsid w:val="00400ACB"/>
    <w:rsid w:val="00416636"/>
    <w:rsid w:val="00460808"/>
    <w:rsid w:val="0048014B"/>
    <w:rsid w:val="004F2579"/>
    <w:rsid w:val="00554DE6"/>
    <w:rsid w:val="0056125A"/>
    <w:rsid w:val="005655E9"/>
    <w:rsid w:val="00571F2E"/>
    <w:rsid w:val="0058647C"/>
    <w:rsid w:val="00591AD2"/>
    <w:rsid w:val="005939C3"/>
    <w:rsid w:val="005B5A15"/>
    <w:rsid w:val="005C29CC"/>
    <w:rsid w:val="006133FA"/>
    <w:rsid w:val="006218FC"/>
    <w:rsid w:val="0063248A"/>
    <w:rsid w:val="0064511C"/>
    <w:rsid w:val="00687B67"/>
    <w:rsid w:val="00696E10"/>
    <w:rsid w:val="006D575B"/>
    <w:rsid w:val="00757F97"/>
    <w:rsid w:val="0076093A"/>
    <w:rsid w:val="007669B5"/>
    <w:rsid w:val="0079147D"/>
    <w:rsid w:val="007F02CD"/>
    <w:rsid w:val="008509D1"/>
    <w:rsid w:val="00865220"/>
    <w:rsid w:val="00881370"/>
    <w:rsid w:val="008C2823"/>
    <w:rsid w:val="00904F2A"/>
    <w:rsid w:val="00980180"/>
    <w:rsid w:val="009C0384"/>
    <w:rsid w:val="009C5585"/>
    <w:rsid w:val="009C6101"/>
    <w:rsid w:val="00A45094"/>
    <w:rsid w:val="00A600B8"/>
    <w:rsid w:val="00B10E6E"/>
    <w:rsid w:val="00B242D7"/>
    <w:rsid w:val="00BD4B80"/>
    <w:rsid w:val="00BE2D93"/>
    <w:rsid w:val="00C85F05"/>
    <w:rsid w:val="00CC2020"/>
    <w:rsid w:val="00D72E0B"/>
    <w:rsid w:val="00D8277E"/>
    <w:rsid w:val="00D90AC2"/>
    <w:rsid w:val="00D97F52"/>
    <w:rsid w:val="00DB3D5E"/>
    <w:rsid w:val="00DC34A6"/>
    <w:rsid w:val="00DE3979"/>
    <w:rsid w:val="00E977DD"/>
    <w:rsid w:val="00EA75C0"/>
    <w:rsid w:val="00ED53AD"/>
    <w:rsid w:val="00F3029C"/>
    <w:rsid w:val="00F73854"/>
    <w:rsid w:val="00FE2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3523E4"/>
  <w15:chartTrackingRefBased/>
  <w15:docId w15:val="{7952C74B-2D45-4ACA-AC3A-2281E3B6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F2A"/>
    <w:pPr>
      <w:tabs>
        <w:tab w:val="center" w:pos="4252"/>
        <w:tab w:val="right" w:pos="8504"/>
      </w:tabs>
      <w:snapToGrid w:val="0"/>
    </w:pPr>
  </w:style>
  <w:style w:type="character" w:customStyle="1" w:styleId="a4">
    <w:name w:val="ヘッダー (文字)"/>
    <w:basedOn w:val="a0"/>
    <w:link w:val="a3"/>
    <w:uiPriority w:val="99"/>
    <w:rsid w:val="00904F2A"/>
  </w:style>
  <w:style w:type="paragraph" w:styleId="a5">
    <w:name w:val="footer"/>
    <w:basedOn w:val="a"/>
    <w:link w:val="a6"/>
    <w:uiPriority w:val="99"/>
    <w:unhideWhenUsed/>
    <w:rsid w:val="00904F2A"/>
    <w:pPr>
      <w:tabs>
        <w:tab w:val="center" w:pos="4252"/>
        <w:tab w:val="right" w:pos="8504"/>
      </w:tabs>
      <w:snapToGrid w:val="0"/>
    </w:pPr>
  </w:style>
  <w:style w:type="character" w:customStyle="1" w:styleId="a6">
    <w:name w:val="フッター (文字)"/>
    <w:basedOn w:val="a0"/>
    <w:link w:val="a5"/>
    <w:uiPriority w:val="99"/>
    <w:rsid w:val="00904F2A"/>
  </w:style>
  <w:style w:type="paragraph" w:styleId="a7">
    <w:name w:val="List Paragraph"/>
    <w:basedOn w:val="a"/>
    <w:uiPriority w:val="34"/>
    <w:qFormat/>
    <w:rsid w:val="00B242D7"/>
    <w:pPr>
      <w:ind w:leftChars="400" w:left="840"/>
    </w:pPr>
  </w:style>
  <w:style w:type="paragraph" w:styleId="a8">
    <w:name w:val="Closing"/>
    <w:basedOn w:val="a"/>
    <w:link w:val="a9"/>
    <w:uiPriority w:val="99"/>
    <w:unhideWhenUsed/>
    <w:rsid w:val="00245E2A"/>
    <w:pPr>
      <w:jc w:val="right"/>
    </w:pPr>
    <w:rPr>
      <w:rFonts w:ascii="メイリオ" w:eastAsia="メイリオ" w:hAnsi="メイリオ"/>
      <w:szCs w:val="21"/>
    </w:rPr>
  </w:style>
  <w:style w:type="character" w:customStyle="1" w:styleId="a9">
    <w:name w:val="結語 (文字)"/>
    <w:basedOn w:val="a0"/>
    <w:link w:val="a8"/>
    <w:uiPriority w:val="99"/>
    <w:rsid w:val="00245E2A"/>
    <w:rPr>
      <w:rFonts w:ascii="メイリオ" w:eastAsia="メイリオ" w:hAnsi="メイリオ"/>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大喜多 富美郎</dc:creator>
  <cp:keywords/>
  <dc:description/>
  <cp:lastModifiedBy>中小企業 診断協会</cp:lastModifiedBy>
  <cp:revision>2</cp:revision>
  <dcterms:created xsi:type="dcterms:W3CDTF">2023-02-15T00:48:00Z</dcterms:created>
  <dcterms:modified xsi:type="dcterms:W3CDTF">2023-02-15T00:48:00Z</dcterms:modified>
</cp:coreProperties>
</file>